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408B" w:rsidRPr="00A40AEF" w:rsidRDefault="0067408B" w:rsidP="009B29C5">
      <w:pPr>
        <w:jc w:val="both"/>
        <w:rPr>
          <w:i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i/>
          <w:sz w:val="20"/>
          <w:szCs w:val="20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471"/>
      </w:tblGrid>
      <w:tr w:rsidR="0067408B" w:rsidRPr="00A40AEF" w:rsidTr="006771F7">
        <w:tc>
          <w:tcPr>
            <w:tcW w:w="9471" w:type="dxa"/>
            <w:shd w:val="clear" w:color="auto" w:fill="auto"/>
          </w:tcPr>
          <w:p w:rsidR="0067408B" w:rsidRPr="00A40AEF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:rsidR="0067408B" w:rsidRPr="00A40AEF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b/>
                <w:bCs/>
                <w:sz w:val="20"/>
                <w:szCs w:val="20"/>
                <w:lang w:val="uk-UA"/>
              </w:rPr>
              <w:t>Бюлетень</w:t>
            </w:r>
          </w:p>
          <w:p w:rsidR="0067408B" w:rsidRPr="00A40AEF" w:rsidRDefault="0067408B" w:rsidP="009B29C5">
            <w:pPr>
              <w:jc w:val="center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sz w:val="20"/>
                <w:szCs w:val="20"/>
                <w:lang w:val="uk-UA"/>
              </w:rPr>
              <w:t xml:space="preserve">для голосування на дистанційних </w:t>
            </w:r>
            <w:r w:rsidR="003646B9">
              <w:rPr>
                <w:bCs/>
                <w:sz w:val="20"/>
                <w:szCs w:val="20"/>
                <w:lang w:val="uk-UA"/>
              </w:rPr>
              <w:t>річних</w:t>
            </w:r>
            <w:bookmarkStart w:id="0" w:name="_GoBack"/>
            <w:bookmarkEnd w:id="0"/>
            <w:r w:rsidRPr="00A40AEF">
              <w:rPr>
                <w:bCs/>
                <w:sz w:val="20"/>
                <w:szCs w:val="20"/>
                <w:lang w:val="uk-UA"/>
              </w:rPr>
              <w:t xml:space="preserve"> Загальних зборах акціонерів</w:t>
            </w:r>
          </w:p>
          <w:p w:rsidR="0067408B" w:rsidRDefault="0067408B" w:rsidP="009B29C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Приватного акціонерного товариства </w:t>
            </w:r>
            <w:r>
              <w:rPr>
                <w:noProof/>
                <w:sz w:val="20"/>
                <w:szCs w:val="20"/>
                <w:lang w:val="uk-UA"/>
              </w:rPr>
              <w:t>«</w:t>
            </w:r>
            <w:r w:rsidRPr="00DA1431">
              <w:rPr>
                <w:noProof/>
                <w:sz w:val="20"/>
                <w:szCs w:val="20"/>
                <w:lang w:val="uk-UA"/>
              </w:rPr>
              <w:t>Селена</w:t>
            </w:r>
            <w:r>
              <w:rPr>
                <w:noProof/>
                <w:sz w:val="20"/>
                <w:szCs w:val="20"/>
                <w:lang w:val="uk-UA"/>
              </w:rPr>
              <w:t>»</w:t>
            </w:r>
            <w:r>
              <w:rPr>
                <w:sz w:val="20"/>
                <w:szCs w:val="20"/>
                <w:lang w:val="uk-UA"/>
              </w:rPr>
              <w:br/>
              <w:t>(код ЄДРПОУ:</w:t>
            </w:r>
            <w:r w:rsidRPr="00DA1431">
              <w:rPr>
                <w:noProof/>
                <w:sz w:val="20"/>
                <w:szCs w:val="20"/>
                <w:lang w:val="uk-UA"/>
              </w:rPr>
              <w:t>30818912</w:t>
            </w:r>
            <w:r>
              <w:rPr>
                <w:sz w:val="20"/>
                <w:szCs w:val="20"/>
                <w:lang w:val="uk-UA"/>
              </w:rPr>
              <w:t>)</w:t>
            </w:r>
          </w:p>
          <w:p w:rsidR="0067408B" w:rsidRPr="00A40AEF" w:rsidRDefault="0067408B" w:rsidP="009B29C5">
            <w:pPr>
              <w:jc w:val="center"/>
              <w:rPr>
                <w:sz w:val="20"/>
                <w:szCs w:val="20"/>
                <w:lang w:val="uk-UA"/>
              </w:rPr>
            </w:pPr>
          </w:p>
        </w:tc>
      </w:tr>
    </w:tbl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22"/>
        <w:gridCol w:w="4750"/>
      </w:tblGrid>
      <w:tr w:rsidR="0067408B" w:rsidTr="00224ED5">
        <w:tc>
          <w:tcPr>
            <w:tcW w:w="4622" w:type="dxa"/>
          </w:tcPr>
          <w:p w:rsidR="0067408B" w:rsidRPr="00C75954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>Дата проведення загальних зборів: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noProof/>
                <w:sz w:val="20"/>
                <w:szCs w:val="20"/>
                <w:lang w:val="uk-UA"/>
              </w:rPr>
              <w:t>«</w:t>
            </w:r>
            <w:r w:rsidRPr="00DA1431">
              <w:rPr>
                <w:b/>
                <w:bCs/>
                <w:noProof/>
                <w:sz w:val="20"/>
                <w:szCs w:val="20"/>
                <w:lang w:val="uk-UA"/>
              </w:rPr>
              <w:t>20</w:t>
            </w:r>
            <w:r>
              <w:rPr>
                <w:b/>
                <w:bCs/>
                <w:noProof/>
                <w:sz w:val="20"/>
                <w:szCs w:val="20"/>
                <w:lang w:val="uk-UA"/>
              </w:rPr>
              <w:t>»</w:t>
            </w:r>
            <w:r w:rsidRPr="00DA1431">
              <w:rPr>
                <w:b/>
                <w:bCs/>
                <w:noProof/>
                <w:sz w:val="20"/>
                <w:szCs w:val="20"/>
                <w:lang w:val="uk-UA"/>
              </w:rPr>
              <w:t xml:space="preserve"> квітня 2026 року</w:t>
            </w:r>
          </w:p>
        </w:tc>
      </w:tr>
      <w:tr w:rsidR="0067408B" w:rsidTr="00224ED5">
        <w:tc>
          <w:tcPr>
            <w:tcW w:w="4622" w:type="dxa"/>
          </w:tcPr>
          <w:p w:rsidR="0067408B" w:rsidRPr="00644704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 w:rsidRPr="00644704">
              <w:rPr>
                <w:sz w:val="20"/>
                <w:szCs w:val="20"/>
                <w:lang w:val="uk-UA"/>
              </w:rPr>
              <w:t>Дата і час початку голосування на загальних зборах: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«09» квітня 2026 року об 11:00 год.</w:t>
            </w:r>
          </w:p>
        </w:tc>
      </w:tr>
      <w:tr w:rsidR="0067408B" w:rsidTr="00224ED5">
        <w:tc>
          <w:tcPr>
            <w:tcW w:w="4622" w:type="dxa"/>
          </w:tcPr>
          <w:p w:rsidR="0067408B" w:rsidRPr="00A40AEF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Дата і час завершення голосування на загальних зборах: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r>
              <w:rPr>
                <w:b/>
                <w:bCs/>
                <w:noProof/>
                <w:sz w:val="20"/>
                <w:szCs w:val="20"/>
                <w:lang w:val="uk-UA"/>
              </w:rPr>
              <w:t>«</w:t>
            </w:r>
            <w:r w:rsidRPr="00DA1431">
              <w:rPr>
                <w:b/>
                <w:bCs/>
                <w:noProof/>
                <w:sz w:val="20"/>
                <w:szCs w:val="20"/>
                <w:lang w:val="uk-UA"/>
              </w:rPr>
              <w:t>20</w:t>
            </w:r>
            <w:r>
              <w:rPr>
                <w:b/>
                <w:bCs/>
                <w:noProof/>
                <w:sz w:val="20"/>
                <w:szCs w:val="20"/>
                <w:lang w:val="uk-UA"/>
              </w:rPr>
              <w:t>»</w:t>
            </w:r>
            <w:r w:rsidRPr="00DA1431">
              <w:rPr>
                <w:b/>
                <w:bCs/>
                <w:noProof/>
                <w:sz w:val="20"/>
                <w:szCs w:val="20"/>
                <w:lang w:val="uk-UA"/>
              </w:rPr>
              <w:t xml:space="preserve"> квітня 2026 року</w:t>
            </w:r>
            <w:r>
              <w:rPr>
                <w:b/>
                <w:bCs/>
                <w:sz w:val="20"/>
                <w:szCs w:val="20"/>
                <w:lang w:val="uk-UA"/>
              </w:rPr>
              <w:t xml:space="preserve"> об 18:00 год.</w:t>
            </w:r>
          </w:p>
        </w:tc>
      </w:tr>
      <w:tr w:rsidR="0067408B" w:rsidTr="00224ED5">
        <w:tc>
          <w:tcPr>
            <w:tcW w:w="4622" w:type="dxa"/>
          </w:tcPr>
          <w:p w:rsidR="0067408B" w:rsidRDefault="0067408B" w:rsidP="009B29C5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Кількість голосів, що належать акціонеру: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___________________ (____________________________________________)</w:t>
            </w:r>
          </w:p>
          <w:p w:rsidR="0067408B" w:rsidRDefault="0067408B" w:rsidP="009B29C5">
            <w:pPr>
              <w:jc w:val="center"/>
              <w:rPr>
                <w:b/>
                <w:bCs/>
                <w:i/>
                <w:iCs/>
                <w:sz w:val="20"/>
                <w:szCs w:val="20"/>
                <w:lang w:val="uk-UA"/>
              </w:rPr>
            </w:pPr>
            <w:r w:rsidRPr="00C75954">
              <w:rPr>
                <w:b/>
                <w:bCs/>
                <w:i/>
                <w:iCs/>
                <w:sz w:val="20"/>
                <w:szCs w:val="20"/>
                <w:lang w:val="uk-UA"/>
              </w:rPr>
              <w:t>(прописом)</w:t>
            </w:r>
          </w:p>
          <w:p w:rsidR="0067408B" w:rsidRPr="00C75954" w:rsidRDefault="0067408B" w:rsidP="009B29C5">
            <w:pPr>
              <w:jc w:val="center"/>
              <w:rPr>
                <w:b/>
                <w:bCs/>
                <w:i/>
                <w:i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9245" w:type="dxa"/>
            <w:gridSpan w:val="2"/>
          </w:tcPr>
          <w:p w:rsidR="0067408B" w:rsidRDefault="0067408B" w:rsidP="00CA54DA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u w:val="single"/>
                <w:lang w:val="uk-UA"/>
              </w:rPr>
              <w:t>Реквізити акціонера:</w:t>
            </w:r>
          </w:p>
        </w:tc>
      </w:tr>
      <w:tr w:rsidR="0067408B" w:rsidTr="00224ED5">
        <w:tc>
          <w:tcPr>
            <w:tcW w:w="4622" w:type="dxa"/>
          </w:tcPr>
          <w:p w:rsidR="0067408B" w:rsidRPr="00C75954" w:rsidRDefault="0067408B" w:rsidP="009B29C5">
            <w:pPr>
              <w:jc w:val="both"/>
              <w:rPr>
                <w:bCs/>
                <w:color w:val="000000"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 xml:space="preserve">П.І.Б./найменування акціонера 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4622" w:type="dxa"/>
          </w:tcPr>
          <w:p w:rsidR="0067408B" w:rsidRPr="00C75954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 xml:space="preserve">Назва, серія (за наявності), номер, дата видачі документа, що посвідчує фізичну особу та РНОКПП (за наявності) – для фізичної особи 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4622" w:type="dxa"/>
          </w:tcPr>
          <w:p w:rsidR="0067408B" w:rsidRDefault="0067408B" w:rsidP="009B29C5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 xml:space="preserve">Код за ЄДРПОУ та код за ЄДРІСІ (за наявності)/ ІКЮО  </w:t>
            </w:r>
            <w:r w:rsidRPr="00A40AEF">
              <w:rPr>
                <w:i/>
                <w:sz w:val="20"/>
                <w:szCs w:val="20"/>
                <w:lang w:val="uk-UA"/>
              </w:rPr>
              <w:t xml:space="preserve">(ідентифікаційний код з торговельного, судового або банківського реєстру країни, де офіційно зареєстрований іноземний суб’єкт господарської діяльності) </w:t>
            </w:r>
            <w:r w:rsidRPr="00A40AEF">
              <w:rPr>
                <w:sz w:val="20"/>
                <w:szCs w:val="20"/>
                <w:lang w:val="uk-UA"/>
              </w:rPr>
              <w:t>– для юридичної особи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9245" w:type="dxa"/>
            <w:gridSpan w:val="2"/>
          </w:tcPr>
          <w:p w:rsidR="0067408B" w:rsidRDefault="0067408B" w:rsidP="00CA54DA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u w:val="single"/>
                <w:lang w:val="uk-UA"/>
              </w:rPr>
              <w:t>Реквізити представника акціонера (за наявності):</w:t>
            </w:r>
          </w:p>
        </w:tc>
      </w:tr>
      <w:tr w:rsidR="0067408B" w:rsidTr="00224ED5">
        <w:tc>
          <w:tcPr>
            <w:tcW w:w="4622" w:type="dxa"/>
          </w:tcPr>
          <w:p w:rsidR="0067408B" w:rsidRDefault="0067408B" w:rsidP="009B29C5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>П.І.Б.</w:t>
            </w: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 xml:space="preserve"> /найменування</w:t>
            </w:r>
            <w:r w:rsidRPr="00A40AEF">
              <w:rPr>
                <w:sz w:val="20"/>
                <w:szCs w:val="20"/>
                <w:lang w:val="uk-UA"/>
              </w:rPr>
              <w:t xml:space="preserve"> представника акціонера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4622" w:type="dxa"/>
          </w:tcPr>
          <w:p w:rsidR="0067408B" w:rsidRPr="00A40AEF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>Назва, серія (за наявності), номер, дата видачі документа, що посвідчує фізичну особу та РНОКПП (за наявності) – для фізичної особи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67408B" w:rsidTr="00224ED5">
        <w:tc>
          <w:tcPr>
            <w:tcW w:w="4622" w:type="dxa"/>
          </w:tcPr>
          <w:p w:rsidR="0067408B" w:rsidRPr="00A40AEF" w:rsidRDefault="0067408B" w:rsidP="009B29C5">
            <w:pPr>
              <w:jc w:val="both"/>
              <w:rPr>
                <w:sz w:val="20"/>
                <w:szCs w:val="20"/>
                <w:lang w:val="uk-UA"/>
              </w:rPr>
            </w:pPr>
            <w:r w:rsidRPr="00A40AEF">
              <w:rPr>
                <w:sz w:val="20"/>
                <w:szCs w:val="20"/>
                <w:lang w:val="uk-UA"/>
              </w:rPr>
              <w:t xml:space="preserve">Код за ЄДРПОУ та код за ЄДРІСІ (за наявності)/ ІКЮО  </w:t>
            </w:r>
            <w:r w:rsidRPr="00A40AEF">
              <w:rPr>
                <w:i/>
                <w:sz w:val="20"/>
                <w:szCs w:val="20"/>
                <w:lang w:val="uk-UA"/>
              </w:rPr>
              <w:t xml:space="preserve">(ідентифікаційний код з торговельного, судового або банківського реєстру країни, де офіційно зареєстрований іноземний суб’єкт господарської діяльності) </w:t>
            </w:r>
            <w:r w:rsidRPr="00A40AEF">
              <w:rPr>
                <w:sz w:val="20"/>
                <w:szCs w:val="20"/>
                <w:lang w:val="uk-UA"/>
              </w:rPr>
              <w:t>– для юридичної особи</w:t>
            </w:r>
          </w:p>
        </w:tc>
        <w:tc>
          <w:tcPr>
            <w:tcW w:w="4623" w:type="dxa"/>
          </w:tcPr>
          <w:p w:rsidR="0067408B" w:rsidRDefault="0067408B" w:rsidP="009B29C5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</w:tbl>
    <w:p w:rsidR="0067408B" w:rsidRPr="00A40AEF" w:rsidRDefault="0067408B" w:rsidP="009B29C5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widowControl w:val="0"/>
        <w:tabs>
          <w:tab w:val="left" w:pos="90"/>
        </w:tabs>
        <w:autoSpaceDE w:val="0"/>
        <w:autoSpaceDN w:val="0"/>
        <w:adjustRightInd w:val="0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1</w:t>
      </w:r>
      <w:r w:rsidRPr="00A40AEF">
        <w:rPr>
          <w:sz w:val="20"/>
          <w:szCs w:val="20"/>
          <w:lang w:val="uk-UA"/>
        </w:rPr>
        <w:t xml:space="preserve">. </w:t>
      </w:r>
      <w:r w:rsidRPr="001E169E">
        <w:rPr>
          <w:color w:val="000000" w:themeColor="text1"/>
          <w:sz w:val="20"/>
          <w:szCs w:val="20"/>
          <w:lang w:val="uk-UA"/>
        </w:rPr>
        <w:t>Розгляд річного звіту Наглядової ради Товариства про результати діяльності Товариства за 2025 рік, прийняття рішення за наслідками розгляду цього звіту.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Pr="004921D1" w:rsidRDefault="0067408B" w:rsidP="009B29C5">
      <w:pPr>
        <w:pStyle w:val="a5"/>
        <w:ind w:left="0" w:firstLine="709"/>
        <w:jc w:val="both"/>
        <w:rPr>
          <w:color w:val="000000"/>
          <w:sz w:val="20"/>
          <w:szCs w:val="20"/>
          <w:lang w:val="uk-UA"/>
        </w:rPr>
      </w:pPr>
      <w:r w:rsidRPr="001E169E">
        <w:rPr>
          <w:color w:val="000000" w:themeColor="text1"/>
          <w:sz w:val="20"/>
          <w:szCs w:val="20"/>
          <w:lang w:val="uk-UA"/>
        </w:rPr>
        <w:t>1.1. Затвердити звіт Наглядової ради Товариства про результати діяльності Товариства за 2025 рік. Роботу Наглядової ради Товариства в 2025 році визнати задовільною та такою, що відповідає  меті та напрямкам діяльності Товариства і положенням його установчих документів.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</w:p>
    <w:p w:rsidR="0067408B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2</w:t>
      </w:r>
      <w:r w:rsidRPr="00A40AEF">
        <w:rPr>
          <w:sz w:val="20"/>
          <w:szCs w:val="20"/>
          <w:lang w:val="uk-UA"/>
        </w:rPr>
        <w:t xml:space="preserve">. </w:t>
      </w:r>
      <w:r w:rsidRPr="001E169E">
        <w:rPr>
          <w:color w:val="000000" w:themeColor="text1"/>
          <w:sz w:val="20"/>
          <w:szCs w:val="20"/>
          <w:lang w:val="uk-UA"/>
        </w:rPr>
        <w:t>Затвердження річного фінансового звіту та балансу Товариства станом на 31.12.2025 р.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Pr="001E169E" w:rsidRDefault="0067408B" w:rsidP="0067408B">
      <w:pPr>
        <w:pStyle w:val="a5"/>
        <w:ind w:left="0" w:firstLine="709"/>
        <w:rPr>
          <w:color w:val="000000" w:themeColor="text1"/>
          <w:sz w:val="20"/>
          <w:szCs w:val="20"/>
          <w:lang w:val="uk-UA"/>
        </w:rPr>
      </w:pPr>
      <w:r w:rsidRPr="001E169E">
        <w:rPr>
          <w:color w:val="000000" w:themeColor="text1"/>
          <w:sz w:val="20"/>
          <w:szCs w:val="20"/>
          <w:lang w:val="uk-UA"/>
        </w:rPr>
        <w:t>2.1. Затвердити річний фінансовий звіт та баланс Товариства станом на 31.12.2025 р.</w:t>
      </w:r>
    </w:p>
    <w:p w:rsidR="0067408B" w:rsidRPr="006A7DED" w:rsidRDefault="0067408B" w:rsidP="006A7DED">
      <w:pPr>
        <w:pStyle w:val="a5"/>
        <w:ind w:left="0" w:firstLine="709"/>
        <w:jc w:val="both"/>
        <w:rPr>
          <w:color w:val="000000" w:themeColor="text1"/>
          <w:sz w:val="20"/>
          <w:szCs w:val="20"/>
          <w:lang w:val="uk-UA"/>
        </w:rPr>
      </w:pP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color w:val="000000" w:themeColor="text1"/>
          <w:sz w:val="20"/>
          <w:szCs w:val="20"/>
          <w:lang w:val="uk-UA"/>
        </w:rPr>
        <w:lastRenderedPageBreak/>
        <w:t xml:space="preserve">3. </w:t>
      </w:r>
      <w:r w:rsidRPr="001E169E">
        <w:rPr>
          <w:color w:val="000000" w:themeColor="text1"/>
          <w:sz w:val="20"/>
          <w:szCs w:val="20"/>
          <w:lang w:val="uk-UA"/>
        </w:rPr>
        <w:t>Затвердження порядку розподілу прибутку (покриття збитків) Товариства за підсумками роботи Товариства  у 2025 році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  <w:r w:rsidRPr="001E169E">
        <w:rPr>
          <w:color w:val="000000" w:themeColor="text1"/>
          <w:sz w:val="20"/>
          <w:szCs w:val="20"/>
          <w:lang w:val="uk-UA"/>
        </w:rPr>
        <w:t>3.1. Затвердити наступний порядок розподілу прибутку Товариства за підсумками роботи Товариства у 2025 році: Прибуток, отриманий Товариством у 2025 році в розмірі 3480 тис. грн. затвердити. Дивіденди за 2025 рік не нараховувати і не виплачувати.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Default="0067408B" w:rsidP="009B29C5">
      <w:pPr>
        <w:widowControl w:val="0"/>
        <w:tabs>
          <w:tab w:val="left" w:pos="225"/>
        </w:tabs>
        <w:autoSpaceDE w:val="0"/>
        <w:autoSpaceDN w:val="0"/>
        <w:adjustRightInd w:val="0"/>
        <w:spacing w:before="91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4</w:t>
      </w:r>
      <w:r w:rsidRPr="00A40AEF">
        <w:rPr>
          <w:sz w:val="20"/>
          <w:szCs w:val="20"/>
          <w:lang w:val="uk-UA"/>
        </w:rPr>
        <w:t xml:space="preserve">. </w:t>
      </w:r>
      <w:r w:rsidRPr="001E169E">
        <w:rPr>
          <w:color w:val="000000"/>
          <w:sz w:val="20"/>
          <w:szCs w:val="20"/>
          <w:lang w:val="uk-UA"/>
        </w:rPr>
        <w:t>Попереднє схвалення значних правочинів, які можуть бути вчинені Товариством протягом одного року з дня проведення Загальних зборів акціонерів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Pr="004921D1" w:rsidRDefault="0067408B" w:rsidP="009B29C5">
      <w:pPr>
        <w:pStyle w:val="a5"/>
        <w:ind w:left="0" w:firstLine="709"/>
        <w:jc w:val="both"/>
        <w:rPr>
          <w:color w:val="000000"/>
          <w:sz w:val="20"/>
          <w:szCs w:val="20"/>
          <w:lang w:val="uk-UA"/>
        </w:rPr>
      </w:pPr>
      <w:r w:rsidRPr="001E169E">
        <w:rPr>
          <w:sz w:val="20"/>
          <w:szCs w:val="20"/>
          <w:lang w:val="uk-UA"/>
        </w:rPr>
        <w:t xml:space="preserve">4.1. </w:t>
      </w:r>
      <w:r w:rsidRPr="001E169E">
        <w:rPr>
          <w:iCs/>
          <w:color w:val="000000"/>
          <w:sz w:val="20"/>
          <w:szCs w:val="20"/>
          <w:lang w:val="uk-UA"/>
        </w:rPr>
        <w:t xml:space="preserve">З метою реалізації затверджених основних напрямків діяльності Товариства на 2026 – 2027 роки, у відповідності до Закону України «Про акціонерні товариства», надати попереднє схвалення господарських значних правочинів, які можуть вчинятись Товариством протягом не більш як одного року з дати прийняття такого рішення, якщо ринкова вартість майна або послуг, що може бути предметом даних господарських правочинів більше 25 % вартості активів Товариства за даними річної фінансової звітності за 2025 рік та надання права підпису Директору Товариства – Каштанову Олександру Сергійовичу таких правочинів, а саме: правочини, що стосуються одержання короткострокових та довгострокових кредитів в будь-яких установах, в </w:t>
      </w:r>
      <w:proofErr w:type="spellStart"/>
      <w:r w:rsidRPr="001E169E">
        <w:rPr>
          <w:iCs/>
          <w:color w:val="000000"/>
          <w:sz w:val="20"/>
          <w:szCs w:val="20"/>
          <w:lang w:val="uk-UA"/>
        </w:rPr>
        <w:t>т.ч</w:t>
      </w:r>
      <w:proofErr w:type="spellEnd"/>
      <w:r w:rsidRPr="001E169E">
        <w:rPr>
          <w:iCs/>
          <w:color w:val="000000"/>
          <w:sz w:val="20"/>
          <w:szCs w:val="20"/>
          <w:lang w:val="uk-UA"/>
        </w:rPr>
        <w:t xml:space="preserve">. банківських; правочини щодо відчуження майна; правочини щодо передачі майна в заставу, в </w:t>
      </w:r>
      <w:proofErr w:type="spellStart"/>
      <w:r w:rsidRPr="001E169E">
        <w:rPr>
          <w:iCs/>
          <w:color w:val="000000"/>
          <w:sz w:val="20"/>
          <w:szCs w:val="20"/>
          <w:lang w:val="uk-UA"/>
        </w:rPr>
        <w:t>т.ч</w:t>
      </w:r>
      <w:proofErr w:type="spellEnd"/>
      <w:r w:rsidRPr="001E169E">
        <w:rPr>
          <w:iCs/>
          <w:color w:val="000000"/>
          <w:sz w:val="20"/>
          <w:szCs w:val="20"/>
          <w:lang w:val="uk-UA"/>
        </w:rPr>
        <w:t xml:space="preserve">. для забезпечення кредитів; кредитні договори; договори позики; договори застави ; інші договори забезпечення з будь-якими підприємствами, установами в </w:t>
      </w:r>
      <w:proofErr w:type="spellStart"/>
      <w:r w:rsidRPr="001E169E">
        <w:rPr>
          <w:iCs/>
          <w:color w:val="000000"/>
          <w:sz w:val="20"/>
          <w:szCs w:val="20"/>
          <w:lang w:val="uk-UA"/>
        </w:rPr>
        <w:t>т.ч</w:t>
      </w:r>
      <w:proofErr w:type="spellEnd"/>
      <w:r w:rsidRPr="001E169E">
        <w:rPr>
          <w:iCs/>
          <w:color w:val="000000"/>
          <w:sz w:val="20"/>
          <w:szCs w:val="20"/>
          <w:lang w:val="uk-UA"/>
        </w:rPr>
        <w:t>. банківськими</w:t>
      </w:r>
      <w:r>
        <w:rPr>
          <w:iCs/>
          <w:color w:val="000000"/>
          <w:sz w:val="20"/>
          <w:szCs w:val="20"/>
          <w:lang w:val="uk-UA"/>
        </w:rPr>
        <w:t>; розривання та укладання правочинів  оренди земельних ділянок</w:t>
      </w:r>
      <w:r w:rsidRPr="001E169E">
        <w:rPr>
          <w:iCs/>
          <w:color w:val="000000"/>
          <w:sz w:val="20"/>
          <w:szCs w:val="20"/>
          <w:lang w:val="uk-UA"/>
        </w:rPr>
        <w:t>. Затвердити граничну сукупну вартість правочинів на рівні 200  000 000 (двісті мільйонів) гривень.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Default="0067408B" w:rsidP="009B29C5">
      <w:pPr>
        <w:widowControl w:val="0"/>
        <w:tabs>
          <w:tab w:val="left" w:pos="225"/>
        </w:tabs>
        <w:autoSpaceDE w:val="0"/>
        <w:autoSpaceDN w:val="0"/>
        <w:adjustRightInd w:val="0"/>
        <w:spacing w:before="91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5</w:t>
      </w:r>
      <w:r w:rsidRPr="00A40AEF">
        <w:rPr>
          <w:sz w:val="20"/>
          <w:szCs w:val="20"/>
          <w:lang w:val="uk-UA"/>
        </w:rPr>
        <w:t xml:space="preserve">. </w:t>
      </w:r>
      <w:r w:rsidRPr="001E169E">
        <w:rPr>
          <w:color w:val="000000" w:themeColor="text1"/>
          <w:sz w:val="20"/>
          <w:szCs w:val="20"/>
          <w:lang w:val="uk-UA"/>
        </w:rPr>
        <w:t>Про зміну основного виду діяльності Товариства та про встановлення додаткових видів діяльності Товариства.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Pr="001E169E" w:rsidRDefault="0067408B" w:rsidP="00226C73">
      <w:pPr>
        <w:ind w:firstLine="720"/>
        <w:jc w:val="both"/>
        <w:rPr>
          <w:color w:val="000000" w:themeColor="text1"/>
          <w:sz w:val="20"/>
          <w:szCs w:val="20"/>
          <w:lang w:val="uk-UA"/>
        </w:rPr>
      </w:pPr>
      <w:r w:rsidRPr="001E169E">
        <w:rPr>
          <w:color w:val="000000" w:themeColor="text1"/>
          <w:sz w:val="20"/>
          <w:szCs w:val="20"/>
          <w:lang w:val="uk-UA"/>
        </w:rPr>
        <w:t xml:space="preserve">5.1. Визначити основним видом діяльності </w:t>
      </w:r>
      <w:r w:rsidRPr="001E169E">
        <w:rPr>
          <w:iCs/>
          <w:color w:val="000000"/>
          <w:sz w:val="20"/>
          <w:szCs w:val="20"/>
          <w:lang w:val="uk-UA"/>
        </w:rPr>
        <w:t>Приватного акціонерного товариства «</w:t>
      </w:r>
      <w:proofErr w:type="spellStart"/>
      <w:r w:rsidRPr="001E169E">
        <w:rPr>
          <w:iCs/>
          <w:color w:val="000000"/>
          <w:sz w:val="20"/>
          <w:szCs w:val="20"/>
          <w:lang w:val="uk-UA"/>
        </w:rPr>
        <w:t>Селена</w:t>
      </w:r>
      <w:proofErr w:type="spellEnd"/>
      <w:r w:rsidRPr="001E169E">
        <w:rPr>
          <w:iCs/>
          <w:color w:val="000000"/>
          <w:sz w:val="20"/>
          <w:szCs w:val="20"/>
          <w:lang w:val="uk-UA"/>
        </w:rPr>
        <w:t>»</w:t>
      </w:r>
      <w:r w:rsidRPr="001E169E">
        <w:rPr>
          <w:color w:val="000000" w:themeColor="text1"/>
          <w:sz w:val="20"/>
          <w:szCs w:val="20"/>
          <w:lang w:val="uk-UA"/>
        </w:rPr>
        <w:t xml:space="preserve">  (за  КВЕД): 01.11. Вирощування зернових культур (крім рису), бобових культур і насіння олійних культур;</w:t>
      </w:r>
    </w:p>
    <w:p w:rsidR="0067408B" w:rsidRPr="001E169E" w:rsidRDefault="0067408B" w:rsidP="00226C73">
      <w:pPr>
        <w:ind w:firstLine="720"/>
        <w:jc w:val="both"/>
        <w:rPr>
          <w:color w:val="000000" w:themeColor="text1"/>
          <w:sz w:val="20"/>
          <w:szCs w:val="20"/>
          <w:lang w:val="uk-UA"/>
        </w:rPr>
      </w:pPr>
      <w:r w:rsidRPr="00FF07B6">
        <w:rPr>
          <w:color w:val="000000" w:themeColor="text1"/>
          <w:sz w:val="20"/>
          <w:szCs w:val="20"/>
          <w:lang w:val="uk-UA"/>
        </w:rPr>
        <w:t>5.2. Додати до переліку видів діяльності Приватного акціонерного товариства «</w:t>
      </w:r>
      <w:proofErr w:type="spellStart"/>
      <w:r w:rsidRPr="00FF07B6">
        <w:rPr>
          <w:color w:val="000000" w:themeColor="text1"/>
          <w:sz w:val="20"/>
          <w:szCs w:val="20"/>
          <w:lang w:val="uk-UA"/>
        </w:rPr>
        <w:t>Селена</w:t>
      </w:r>
      <w:proofErr w:type="spellEnd"/>
      <w:r w:rsidRPr="00FF07B6">
        <w:rPr>
          <w:color w:val="000000" w:themeColor="text1"/>
          <w:sz w:val="20"/>
          <w:szCs w:val="20"/>
          <w:lang w:val="uk-UA"/>
        </w:rPr>
        <w:t>» наступні (за КВЕД): 01.61 Допоміжна діяльність у рослинництві; 01.63 Після урожайна діяльність; 77.4 Лізинг інтелектуальної власності та подібних продуктів, крім творів, захищених авторськими правами</w:t>
      </w:r>
      <w:r>
        <w:rPr>
          <w:color w:val="000000" w:themeColor="text1"/>
          <w:sz w:val="20"/>
          <w:szCs w:val="20"/>
          <w:lang w:val="uk-UA"/>
        </w:rPr>
        <w:t>.</w:t>
      </w:r>
    </w:p>
    <w:p w:rsidR="0067408B" w:rsidRDefault="0067408B" w:rsidP="00226C73">
      <w:pPr>
        <w:ind w:firstLine="720"/>
        <w:jc w:val="both"/>
        <w:rPr>
          <w:color w:val="000000"/>
          <w:sz w:val="20"/>
          <w:szCs w:val="20"/>
          <w:lang w:val="uk-UA"/>
        </w:rPr>
      </w:pPr>
      <w:r w:rsidRPr="001E169E">
        <w:rPr>
          <w:color w:val="000000" w:themeColor="text1"/>
          <w:sz w:val="20"/>
          <w:szCs w:val="20"/>
          <w:lang w:val="uk-UA"/>
        </w:rPr>
        <w:t>5.3.</w:t>
      </w:r>
      <w:r w:rsidRPr="001E169E">
        <w:rPr>
          <w:color w:val="000000" w:themeColor="text1"/>
          <w:sz w:val="20"/>
          <w:szCs w:val="20"/>
        </w:rPr>
        <w:t xml:space="preserve"> </w:t>
      </w:r>
      <w:r w:rsidRPr="001E169E">
        <w:rPr>
          <w:sz w:val="20"/>
          <w:szCs w:val="20"/>
          <w:lang w:val="uk-UA"/>
        </w:rPr>
        <w:t xml:space="preserve"> Доручити здійснення державної реєстрації внесення змін, що містяться в Єдиному державному реєстрі юридичних осіб, фізичних осіб-підприємців та громадських формувань, щодо видів діяльності </w:t>
      </w:r>
      <w:r w:rsidRPr="001E169E">
        <w:rPr>
          <w:iCs/>
          <w:color w:val="000000"/>
          <w:sz w:val="20"/>
          <w:szCs w:val="20"/>
          <w:lang w:val="uk-UA"/>
        </w:rPr>
        <w:t>Приватного акціонерного товариства «</w:t>
      </w:r>
      <w:proofErr w:type="spellStart"/>
      <w:r w:rsidRPr="001E169E">
        <w:rPr>
          <w:iCs/>
          <w:color w:val="000000"/>
          <w:sz w:val="20"/>
          <w:szCs w:val="20"/>
          <w:lang w:val="uk-UA"/>
        </w:rPr>
        <w:t>Селена</w:t>
      </w:r>
      <w:proofErr w:type="spellEnd"/>
      <w:r w:rsidRPr="001E169E">
        <w:rPr>
          <w:iCs/>
          <w:color w:val="000000"/>
          <w:sz w:val="20"/>
          <w:szCs w:val="20"/>
          <w:lang w:val="uk-UA"/>
        </w:rPr>
        <w:t>»</w:t>
      </w:r>
      <w:r w:rsidRPr="001E169E">
        <w:rPr>
          <w:sz w:val="20"/>
          <w:szCs w:val="20"/>
          <w:lang w:val="uk-UA"/>
        </w:rPr>
        <w:t xml:space="preserve"> Директору Товариства – Каштанову Олександру Сергійовичу.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p w:rsidR="0067408B" w:rsidRDefault="0067408B" w:rsidP="009B29C5">
      <w:pPr>
        <w:widowControl w:val="0"/>
        <w:tabs>
          <w:tab w:val="left" w:pos="225"/>
        </w:tabs>
        <w:autoSpaceDE w:val="0"/>
        <w:autoSpaceDN w:val="0"/>
        <w:adjustRightInd w:val="0"/>
        <w:spacing w:before="91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jc w:val="both"/>
        <w:rPr>
          <w:bCs/>
          <w:i/>
          <w:iCs/>
          <w:color w:val="000000"/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Питання, винесене на голосування:</w:t>
      </w:r>
    </w:p>
    <w:p w:rsidR="0067408B" w:rsidRPr="00A40AEF" w:rsidRDefault="0067408B" w:rsidP="009B29C5">
      <w:pPr>
        <w:ind w:firstLine="709"/>
        <w:jc w:val="both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6</w:t>
      </w:r>
      <w:r w:rsidRPr="00A40AEF">
        <w:rPr>
          <w:sz w:val="20"/>
          <w:szCs w:val="20"/>
          <w:lang w:val="uk-UA"/>
        </w:rPr>
        <w:t xml:space="preserve">. </w:t>
      </w:r>
      <w:r>
        <w:rPr>
          <w:color w:val="000000" w:themeColor="text1"/>
          <w:sz w:val="20"/>
          <w:szCs w:val="20"/>
          <w:lang w:val="uk-UA"/>
        </w:rPr>
        <w:t>Щодо виключення інформації про Товариство з Єдиного державного реєстру підприємств, установ та організацій.</w:t>
      </w:r>
    </w:p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  <w:r w:rsidRPr="00A40AEF">
        <w:rPr>
          <w:bCs/>
          <w:i/>
          <w:iCs/>
          <w:color w:val="000000"/>
          <w:sz w:val="20"/>
          <w:szCs w:val="20"/>
          <w:lang w:val="uk-UA"/>
        </w:rPr>
        <w:t>Проект рішення з питання, включеного до порядку денного загальних зборів:</w:t>
      </w:r>
    </w:p>
    <w:p w:rsidR="0067408B" w:rsidRDefault="0067408B" w:rsidP="00226C73">
      <w:pPr>
        <w:pStyle w:val="a5"/>
        <w:ind w:left="0" w:firstLine="709"/>
        <w:jc w:val="both"/>
        <w:rPr>
          <w:color w:val="000000" w:themeColor="text1"/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6.1. Виключити з</w:t>
      </w:r>
      <w:r>
        <w:rPr>
          <w:color w:val="000000" w:themeColor="text1"/>
          <w:sz w:val="20"/>
          <w:szCs w:val="20"/>
          <w:lang w:val="uk-UA"/>
        </w:rPr>
        <w:t xml:space="preserve"> Єдиного державного реєстру підприємств, установ та організацій інформацію про Полякова Андрія Івановича, як про </w:t>
      </w:r>
      <w:r w:rsidRPr="00FF07B6">
        <w:rPr>
          <w:color w:val="000000" w:themeColor="text1"/>
          <w:sz w:val="20"/>
          <w:szCs w:val="20"/>
          <w:lang w:val="uk-UA"/>
        </w:rPr>
        <w:t>ос</w:t>
      </w:r>
      <w:r>
        <w:rPr>
          <w:color w:val="000000" w:themeColor="text1"/>
          <w:sz w:val="20"/>
          <w:szCs w:val="20"/>
          <w:lang w:val="uk-UA"/>
        </w:rPr>
        <w:t>обу</w:t>
      </w:r>
      <w:r w:rsidRPr="00FF07B6">
        <w:rPr>
          <w:color w:val="000000" w:themeColor="text1"/>
          <w:sz w:val="20"/>
          <w:szCs w:val="20"/>
          <w:lang w:val="uk-UA"/>
        </w:rPr>
        <w:t>, як</w:t>
      </w:r>
      <w:r>
        <w:rPr>
          <w:color w:val="000000" w:themeColor="text1"/>
          <w:sz w:val="20"/>
          <w:szCs w:val="20"/>
          <w:lang w:val="uk-UA"/>
        </w:rPr>
        <w:t>а</w:t>
      </w:r>
      <w:r w:rsidRPr="00FF07B6">
        <w:rPr>
          <w:color w:val="000000" w:themeColor="text1"/>
          <w:sz w:val="20"/>
          <w:szCs w:val="20"/>
          <w:lang w:val="uk-UA"/>
        </w:rPr>
        <w:t xml:space="preserve"> мож</w:t>
      </w:r>
      <w:r>
        <w:rPr>
          <w:color w:val="000000" w:themeColor="text1"/>
          <w:sz w:val="20"/>
          <w:szCs w:val="20"/>
          <w:lang w:val="uk-UA"/>
        </w:rPr>
        <w:t>е</w:t>
      </w:r>
      <w:r w:rsidRPr="00FF07B6">
        <w:rPr>
          <w:color w:val="000000" w:themeColor="text1"/>
          <w:sz w:val="20"/>
          <w:szCs w:val="20"/>
          <w:lang w:val="uk-UA"/>
        </w:rPr>
        <w:t xml:space="preserve"> вчиняти дії від імені юридичної особи, у тому числі підписувати договори, подавати документи для державної реєстрації тощо</w:t>
      </w:r>
      <w:r>
        <w:rPr>
          <w:color w:val="000000" w:themeColor="text1"/>
          <w:sz w:val="20"/>
          <w:szCs w:val="20"/>
          <w:lang w:val="uk-UA"/>
        </w:rPr>
        <w:t>.</w:t>
      </w:r>
    </w:p>
    <w:p w:rsidR="0067408B" w:rsidRPr="00A40AEF" w:rsidRDefault="0067408B" w:rsidP="00226C73">
      <w:pPr>
        <w:ind w:firstLine="720"/>
        <w:jc w:val="both"/>
        <w:rPr>
          <w:sz w:val="20"/>
          <w:szCs w:val="20"/>
          <w:lang w:val="uk-UA"/>
        </w:rPr>
      </w:pPr>
      <w:r>
        <w:rPr>
          <w:color w:val="000000" w:themeColor="text1"/>
          <w:sz w:val="20"/>
          <w:szCs w:val="20"/>
          <w:lang w:val="uk-UA"/>
        </w:rPr>
        <w:t xml:space="preserve">6.2. </w:t>
      </w:r>
      <w:r w:rsidRPr="001E169E">
        <w:rPr>
          <w:sz w:val="20"/>
          <w:szCs w:val="20"/>
          <w:lang w:val="uk-UA"/>
        </w:rPr>
        <w:t xml:space="preserve">Доручити здійснення державної реєстрації </w:t>
      </w:r>
      <w:r>
        <w:rPr>
          <w:sz w:val="20"/>
          <w:szCs w:val="20"/>
          <w:lang w:val="uk-UA"/>
        </w:rPr>
        <w:t>виключення інформації</w:t>
      </w:r>
      <w:r w:rsidRPr="001E169E">
        <w:rPr>
          <w:sz w:val="20"/>
          <w:szCs w:val="20"/>
          <w:lang w:val="uk-UA"/>
        </w:rPr>
        <w:t>, що міст</w:t>
      </w:r>
      <w:r>
        <w:rPr>
          <w:sz w:val="20"/>
          <w:szCs w:val="20"/>
          <w:lang w:val="uk-UA"/>
        </w:rPr>
        <w:t>иться</w:t>
      </w:r>
      <w:r w:rsidRPr="001E169E">
        <w:rPr>
          <w:sz w:val="20"/>
          <w:szCs w:val="20"/>
          <w:lang w:val="uk-UA"/>
        </w:rPr>
        <w:t xml:space="preserve"> в Єдиному державному реєстрі юридичних осіб, фізичних осіб-підприємців та громадських формувань</w:t>
      </w:r>
      <w:r>
        <w:rPr>
          <w:sz w:val="20"/>
          <w:szCs w:val="20"/>
          <w:lang w:val="uk-UA"/>
        </w:rPr>
        <w:t xml:space="preserve"> про</w:t>
      </w:r>
      <w:r w:rsidRPr="001E169E">
        <w:rPr>
          <w:sz w:val="20"/>
          <w:szCs w:val="20"/>
          <w:lang w:val="uk-UA"/>
        </w:rPr>
        <w:t xml:space="preserve"> </w:t>
      </w:r>
      <w:r w:rsidRPr="00FF07B6">
        <w:rPr>
          <w:color w:val="000000" w:themeColor="text1"/>
          <w:sz w:val="20"/>
          <w:szCs w:val="20"/>
          <w:lang w:val="uk-UA"/>
        </w:rPr>
        <w:t>ос</w:t>
      </w:r>
      <w:r>
        <w:rPr>
          <w:color w:val="000000" w:themeColor="text1"/>
          <w:sz w:val="20"/>
          <w:szCs w:val="20"/>
          <w:lang w:val="uk-UA"/>
        </w:rPr>
        <w:t>обу</w:t>
      </w:r>
      <w:r w:rsidRPr="00FF07B6">
        <w:rPr>
          <w:color w:val="000000" w:themeColor="text1"/>
          <w:sz w:val="20"/>
          <w:szCs w:val="20"/>
          <w:lang w:val="uk-UA"/>
        </w:rPr>
        <w:t>, як</w:t>
      </w:r>
      <w:r>
        <w:rPr>
          <w:color w:val="000000" w:themeColor="text1"/>
          <w:sz w:val="20"/>
          <w:szCs w:val="20"/>
          <w:lang w:val="uk-UA"/>
        </w:rPr>
        <w:t>а</w:t>
      </w:r>
      <w:r w:rsidRPr="00FF07B6">
        <w:rPr>
          <w:color w:val="000000" w:themeColor="text1"/>
          <w:sz w:val="20"/>
          <w:szCs w:val="20"/>
          <w:lang w:val="uk-UA"/>
        </w:rPr>
        <w:t xml:space="preserve"> мож</w:t>
      </w:r>
      <w:r>
        <w:rPr>
          <w:color w:val="000000" w:themeColor="text1"/>
          <w:sz w:val="20"/>
          <w:szCs w:val="20"/>
          <w:lang w:val="uk-UA"/>
        </w:rPr>
        <w:t>е</w:t>
      </w:r>
      <w:r w:rsidRPr="00FF07B6">
        <w:rPr>
          <w:color w:val="000000" w:themeColor="text1"/>
          <w:sz w:val="20"/>
          <w:szCs w:val="20"/>
          <w:lang w:val="uk-UA"/>
        </w:rPr>
        <w:t xml:space="preserve"> вчиняти дії від імені юридичної особи, у тому числі підписувати договори, подавати документи для державної реєстрації тощо</w:t>
      </w:r>
      <w:r w:rsidRPr="001E169E">
        <w:rPr>
          <w:sz w:val="20"/>
          <w:szCs w:val="20"/>
          <w:lang w:val="uk-UA"/>
        </w:rPr>
        <w:t xml:space="preserve"> Директору Товариства – Каштанову Олександру Сергійовичу</w:t>
      </w:r>
    </w:p>
    <w:p w:rsidR="0067408B" w:rsidRPr="00A40AEF" w:rsidRDefault="0067408B" w:rsidP="009B29C5">
      <w:pPr>
        <w:ind w:firstLine="720"/>
        <w:jc w:val="both"/>
        <w:rPr>
          <w:sz w:val="20"/>
          <w:szCs w:val="20"/>
          <w:lang w:val="uk-UA"/>
        </w:rPr>
      </w:pPr>
    </w:p>
    <w:tbl>
      <w:tblPr>
        <w:tblW w:w="0" w:type="auto"/>
        <w:tblInd w:w="846" w:type="dxa"/>
        <w:tblLook w:val="00A0" w:firstRow="1" w:lastRow="0" w:firstColumn="1" w:lastColumn="0" w:noHBand="0" w:noVBand="0"/>
      </w:tblPr>
      <w:tblGrid>
        <w:gridCol w:w="703"/>
        <w:gridCol w:w="1933"/>
        <w:gridCol w:w="761"/>
        <w:gridCol w:w="1945"/>
        <w:gridCol w:w="753"/>
        <w:gridCol w:w="2376"/>
      </w:tblGrid>
      <w:tr w:rsidR="0067408B" w:rsidRPr="00A40AEF" w:rsidTr="00E5683B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ЗА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19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ПРОТИ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703DD5">
            <w:pPr>
              <w:jc w:val="center"/>
              <w:rPr>
                <w:bCs/>
                <w:sz w:val="20"/>
                <w:szCs w:val="20"/>
                <w:lang w:val="uk-UA"/>
              </w:rPr>
            </w:pPr>
          </w:p>
        </w:tc>
        <w:tc>
          <w:tcPr>
            <w:tcW w:w="23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7408B" w:rsidRPr="00A40AEF" w:rsidRDefault="0067408B" w:rsidP="009B29C5">
            <w:pPr>
              <w:jc w:val="both"/>
              <w:rPr>
                <w:bCs/>
                <w:sz w:val="20"/>
                <w:szCs w:val="20"/>
                <w:lang w:val="uk-UA"/>
              </w:rPr>
            </w:pPr>
            <w:r w:rsidRPr="00A40AEF">
              <w:rPr>
                <w:bCs/>
                <w:color w:val="000000"/>
                <w:sz w:val="20"/>
                <w:szCs w:val="20"/>
                <w:lang w:val="uk-UA"/>
              </w:rPr>
              <w:t>УТРИМАВСЯ</w:t>
            </w:r>
          </w:p>
        </w:tc>
      </w:tr>
    </w:tbl>
    <w:p w:rsidR="0067408B" w:rsidRPr="00A40AEF" w:rsidRDefault="0067408B" w:rsidP="009B29C5">
      <w:pPr>
        <w:jc w:val="both"/>
        <w:rPr>
          <w:sz w:val="20"/>
          <w:szCs w:val="20"/>
          <w:lang w:val="uk-UA"/>
        </w:rPr>
      </w:pPr>
    </w:p>
    <w:p w:rsidR="0067408B" w:rsidRPr="00A40AEF" w:rsidRDefault="0067408B" w:rsidP="009B29C5">
      <w:pPr>
        <w:widowControl w:val="0"/>
        <w:tabs>
          <w:tab w:val="left" w:pos="225"/>
        </w:tabs>
        <w:autoSpaceDE w:val="0"/>
        <w:autoSpaceDN w:val="0"/>
        <w:adjustRightInd w:val="0"/>
        <w:spacing w:before="91"/>
        <w:jc w:val="both"/>
        <w:rPr>
          <w:bCs/>
          <w:color w:val="000000"/>
          <w:sz w:val="20"/>
          <w:szCs w:val="20"/>
          <w:lang w:val="uk-UA"/>
        </w:rPr>
      </w:pPr>
    </w:p>
    <w:p w:rsidR="0067408B" w:rsidRPr="00A40AEF" w:rsidRDefault="0067408B" w:rsidP="009B29C5">
      <w:pPr>
        <w:widowControl w:val="0"/>
        <w:tabs>
          <w:tab w:val="left" w:pos="225"/>
        </w:tabs>
        <w:autoSpaceDE w:val="0"/>
        <w:autoSpaceDN w:val="0"/>
        <w:adjustRightInd w:val="0"/>
        <w:spacing w:before="91"/>
        <w:jc w:val="both"/>
        <w:rPr>
          <w:bCs/>
          <w:i/>
          <w:color w:val="000000"/>
          <w:sz w:val="20"/>
          <w:szCs w:val="20"/>
          <w:lang w:val="uk-UA"/>
        </w:rPr>
      </w:pPr>
      <w:r w:rsidRPr="00A40AEF">
        <w:rPr>
          <w:bCs/>
          <w:i/>
          <w:color w:val="000000"/>
          <w:sz w:val="20"/>
          <w:szCs w:val="20"/>
          <w:lang w:val="uk-UA"/>
        </w:rPr>
        <w:t xml:space="preserve">Бюлетень має бути підписаний акціонером (представником акціонера) та має містити реквізити акціонера </w:t>
      </w:r>
      <w:r w:rsidRPr="00A40AEF">
        <w:rPr>
          <w:bCs/>
          <w:i/>
          <w:color w:val="000000"/>
          <w:sz w:val="20"/>
          <w:szCs w:val="20"/>
          <w:lang w:val="uk-UA"/>
        </w:rPr>
        <w:lastRenderedPageBreak/>
        <w:t xml:space="preserve">(представника акціонера) та найменування юридичної особи у разі, якщо вона є акціонером. За відсутності таких реквізитів і підпису бюлетень вважається недійсним. </w:t>
      </w:r>
    </w:p>
    <w:p w:rsidR="0067408B" w:rsidRPr="00A40AEF" w:rsidRDefault="0067408B" w:rsidP="009B29C5">
      <w:pPr>
        <w:widowControl w:val="0"/>
        <w:tabs>
          <w:tab w:val="left" w:pos="226"/>
        </w:tabs>
        <w:autoSpaceDE w:val="0"/>
        <w:autoSpaceDN w:val="0"/>
        <w:adjustRightInd w:val="0"/>
        <w:jc w:val="both"/>
        <w:rPr>
          <w:bCs/>
          <w:i/>
          <w:color w:val="000000"/>
          <w:sz w:val="20"/>
          <w:szCs w:val="20"/>
          <w:lang w:val="uk-UA"/>
        </w:rPr>
      </w:pPr>
      <w:r w:rsidRPr="00A40AEF">
        <w:rPr>
          <w:bCs/>
          <w:i/>
          <w:color w:val="000000"/>
          <w:sz w:val="20"/>
          <w:szCs w:val="20"/>
          <w:lang w:val="uk-UA"/>
        </w:rPr>
        <w:t xml:space="preserve">Увага! </w:t>
      </w:r>
    </w:p>
    <w:p w:rsidR="0067408B" w:rsidRDefault="0067408B" w:rsidP="009B29C5">
      <w:pPr>
        <w:widowControl w:val="0"/>
        <w:tabs>
          <w:tab w:val="left" w:pos="226"/>
        </w:tabs>
        <w:autoSpaceDE w:val="0"/>
        <w:autoSpaceDN w:val="0"/>
        <w:adjustRightInd w:val="0"/>
        <w:jc w:val="both"/>
        <w:rPr>
          <w:bCs/>
          <w:i/>
          <w:color w:val="000000"/>
          <w:sz w:val="20"/>
          <w:szCs w:val="20"/>
          <w:lang w:val="uk-UA"/>
        </w:rPr>
        <w:sectPr w:rsidR="0067408B" w:rsidSect="0067408B">
          <w:footerReference w:type="default" r:id="rId8"/>
          <w:pgSz w:w="11906" w:h="16838"/>
          <w:pgMar w:top="567" w:right="567" w:bottom="567" w:left="1418" w:header="567" w:footer="567" w:gutter="0"/>
          <w:pgNumType w:start="1"/>
          <w:cols w:space="708"/>
          <w:docGrid w:linePitch="360"/>
        </w:sectPr>
      </w:pPr>
      <w:r w:rsidRPr="00A40AEF">
        <w:rPr>
          <w:bCs/>
          <w:i/>
          <w:color w:val="000000"/>
          <w:sz w:val="20"/>
          <w:szCs w:val="20"/>
          <w:lang w:val="uk-UA"/>
        </w:rPr>
        <w:t>Кожен аркуш бюлетеня повинен бути підписаний акціонером (представником акціонера) (крім випадку засвідчення бюлетеня кваліфікованим електронним підписом акціонера (його представника).</w:t>
      </w:r>
    </w:p>
    <w:p w:rsidR="0067408B" w:rsidRPr="00A40AEF" w:rsidRDefault="0067408B" w:rsidP="009B29C5">
      <w:pPr>
        <w:widowControl w:val="0"/>
        <w:tabs>
          <w:tab w:val="left" w:pos="226"/>
        </w:tabs>
        <w:autoSpaceDE w:val="0"/>
        <w:autoSpaceDN w:val="0"/>
        <w:adjustRightInd w:val="0"/>
        <w:jc w:val="both"/>
        <w:rPr>
          <w:sz w:val="20"/>
          <w:szCs w:val="20"/>
          <w:lang w:val="uk-UA"/>
        </w:rPr>
      </w:pPr>
    </w:p>
    <w:sectPr w:rsidR="0067408B" w:rsidRPr="00A40AEF" w:rsidSect="0067408B">
      <w:footerReference w:type="default" r:id="rId9"/>
      <w:type w:val="continuous"/>
      <w:pgSz w:w="11906" w:h="16838"/>
      <w:pgMar w:top="567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95EE0" w:rsidRDefault="00B95EE0" w:rsidP="00C1614F">
      <w:r>
        <w:separator/>
      </w:r>
    </w:p>
  </w:endnote>
  <w:endnote w:type="continuationSeparator" w:id="0">
    <w:p w:rsidR="00B95EE0" w:rsidRDefault="00B95EE0" w:rsidP="00C16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53144499"/>
      <w:docPartObj>
        <w:docPartGallery w:val="Page Numbers (Bottom of Page)"/>
        <w:docPartUnique/>
      </w:docPartObj>
    </w:sdtPr>
    <w:sdtEndPr/>
    <w:sdtContent>
      <w:p w:rsidR="0067408B" w:rsidRDefault="0067408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7408B" w:rsidRPr="007A7892" w:rsidRDefault="0067408B" w:rsidP="00A47D39">
    <w:pPr>
      <w:widowControl w:val="0"/>
      <w:tabs>
        <w:tab w:val="left" w:pos="226"/>
      </w:tabs>
      <w:autoSpaceDE w:val="0"/>
      <w:autoSpaceDN w:val="0"/>
      <w:adjustRightInd w:val="0"/>
      <w:jc w:val="right"/>
      <w:rPr>
        <w:b/>
        <w:bCs/>
        <w:color w:val="000000"/>
        <w:sz w:val="28"/>
        <w:szCs w:val="28"/>
        <w:lang w:val="uk-UA"/>
      </w:rPr>
    </w:pPr>
    <w:r w:rsidRPr="007A7892">
      <w:rPr>
        <w:bCs/>
        <w:color w:val="000000"/>
        <w:sz w:val="28"/>
        <w:szCs w:val="28"/>
        <w:lang w:val="uk-UA"/>
      </w:rPr>
      <w:t>__________________________________</w:t>
    </w:r>
  </w:p>
  <w:p w:rsidR="0067408B" w:rsidRPr="007A7892" w:rsidRDefault="0067408B" w:rsidP="00A47D39">
    <w:pPr>
      <w:jc w:val="right"/>
      <w:rPr>
        <w:sz w:val="28"/>
        <w:szCs w:val="28"/>
        <w:lang w:val="uk-UA"/>
      </w:rPr>
    </w:pPr>
    <w:r w:rsidRPr="007A7892">
      <w:rPr>
        <w:bCs/>
        <w:color w:val="000000"/>
        <w:sz w:val="28"/>
        <w:szCs w:val="28"/>
        <w:lang w:val="uk-UA"/>
      </w:rPr>
      <w:t xml:space="preserve">                                                 </w:t>
    </w:r>
    <w:r w:rsidRPr="007A7892">
      <w:rPr>
        <w:b/>
        <w:bCs/>
        <w:i/>
        <w:color w:val="000000"/>
        <w:lang w:val="uk-UA"/>
      </w:rPr>
      <w:t>(Підпис акціонера (представника акціонера)</w:t>
    </w:r>
  </w:p>
  <w:p w:rsidR="0067408B" w:rsidRDefault="0067408B" w:rsidP="00C62736">
    <w:pPr>
      <w:pStyle w:val="a8"/>
      <w:jc w:val="right"/>
    </w:pPr>
  </w:p>
  <w:p w:rsidR="0067408B" w:rsidRPr="002E6A9E" w:rsidRDefault="0067408B" w:rsidP="006722B3">
    <w:pPr>
      <w:pStyle w:val="a8"/>
      <w:tabs>
        <w:tab w:val="clear" w:pos="4819"/>
        <w:tab w:val="clear" w:pos="9639"/>
        <w:tab w:val="left" w:pos="8871"/>
      </w:tabs>
      <w:rPr>
        <w:sz w:val="20"/>
        <w:szCs w:val="20"/>
        <w:lang w:val="uk-U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44979835"/>
      <w:docPartObj>
        <w:docPartGallery w:val="Page Numbers (Bottom of Page)"/>
        <w:docPartUnique/>
      </w:docPartObj>
    </w:sdtPr>
    <w:sdtEndPr/>
    <w:sdtContent>
      <w:p w:rsidR="00C62736" w:rsidRDefault="00C6273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3FA">
          <w:rPr>
            <w:noProof/>
          </w:rPr>
          <w:t>4</w:t>
        </w:r>
        <w:r>
          <w:fldChar w:fldCharType="end"/>
        </w:r>
      </w:p>
    </w:sdtContent>
  </w:sdt>
  <w:p w:rsidR="00A47D39" w:rsidRPr="007A7892" w:rsidRDefault="00A47D39" w:rsidP="00A47D39">
    <w:pPr>
      <w:widowControl w:val="0"/>
      <w:tabs>
        <w:tab w:val="left" w:pos="226"/>
      </w:tabs>
      <w:autoSpaceDE w:val="0"/>
      <w:autoSpaceDN w:val="0"/>
      <w:adjustRightInd w:val="0"/>
      <w:jc w:val="right"/>
      <w:rPr>
        <w:b/>
        <w:bCs/>
        <w:color w:val="000000"/>
        <w:sz w:val="28"/>
        <w:szCs w:val="28"/>
        <w:lang w:val="uk-UA"/>
      </w:rPr>
    </w:pPr>
    <w:r w:rsidRPr="007A7892">
      <w:rPr>
        <w:bCs/>
        <w:color w:val="000000"/>
        <w:sz w:val="28"/>
        <w:szCs w:val="28"/>
        <w:lang w:val="uk-UA"/>
      </w:rPr>
      <w:t>__________________________________</w:t>
    </w:r>
  </w:p>
  <w:p w:rsidR="00A47D39" w:rsidRPr="007A7892" w:rsidRDefault="00A47D39" w:rsidP="00A47D39">
    <w:pPr>
      <w:jc w:val="right"/>
      <w:rPr>
        <w:sz w:val="28"/>
        <w:szCs w:val="28"/>
        <w:lang w:val="uk-UA"/>
      </w:rPr>
    </w:pPr>
    <w:r w:rsidRPr="007A7892">
      <w:rPr>
        <w:bCs/>
        <w:color w:val="000000"/>
        <w:sz w:val="28"/>
        <w:szCs w:val="28"/>
        <w:lang w:val="uk-UA"/>
      </w:rPr>
      <w:t xml:space="preserve">                                                 </w:t>
    </w:r>
    <w:r w:rsidRPr="007A7892">
      <w:rPr>
        <w:b/>
        <w:bCs/>
        <w:i/>
        <w:color w:val="000000"/>
        <w:lang w:val="uk-UA"/>
      </w:rPr>
      <w:t>(Підпис акціонера (представника акціонера)</w:t>
    </w:r>
  </w:p>
  <w:p w:rsidR="00C62736" w:rsidRDefault="00C62736" w:rsidP="00C62736">
    <w:pPr>
      <w:pStyle w:val="a8"/>
      <w:jc w:val="right"/>
    </w:pPr>
  </w:p>
  <w:p w:rsidR="009519BF" w:rsidRPr="002E6A9E" w:rsidRDefault="009519BF" w:rsidP="006722B3">
    <w:pPr>
      <w:pStyle w:val="a8"/>
      <w:tabs>
        <w:tab w:val="clear" w:pos="4819"/>
        <w:tab w:val="clear" w:pos="9639"/>
        <w:tab w:val="left" w:pos="8871"/>
      </w:tabs>
      <w:rPr>
        <w:sz w:val="20"/>
        <w:szCs w:val="20"/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95EE0" w:rsidRDefault="00B95EE0" w:rsidP="00C1614F">
      <w:r>
        <w:separator/>
      </w:r>
    </w:p>
  </w:footnote>
  <w:footnote w:type="continuationSeparator" w:id="0">
    <w:p w:rsidR="00B95EE0" w:rsidRDefault="00B95EE0" w:rsidP="00C161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1">
    <w:nsid w:val="6F0C63AE"/>
    <w:multiLevelType w:val="hybridMultilevel"/>
    <w:tmpl w:val="2968DA0E"/>
    <w:lvl w:ilvl="0" w:tplc="A28693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B2A"/>
    <w:rsid w:val="00002359"/>
    <w:rsid w:val="00005FC3"/>
    <w:rsid w:val="000110C9"/>
    <w:rsid w:val="0001425B"/>
    <w:rsid w:val="00021B04"/>
    <w:rsid w:val="000252AA"/>
    <w:rsid w:val="00030271"/>
    <w:rsid w:val="00031DE7"/>
    <w:rsid w:val="00032C50"/>
    <w:rsid w:val="000412D5"/>
    <w:rsid w:val="000467E6"/>
    <w:rsid w:val="00055AA1"/>
    <w:rsid w:val="00060F78"/>
    <w:rsid w:val="00061772"/>
    <w:rsid w:val="000669F4"/>
    <w:rsid w:val="00077B9A"/>
    <w:rsid w:val="00083A54"/>
    <w:rsid w:val="00091DEC"/>
    <w:rsid w:val="000E52DD"/>
    <w:rsid w:val="000F1E47"/>
    <w:rsid w:val="00106514"/>
    <w:rsid w:val="00137A53"/>
    <w:rsid w:val="0014259A"/>
    <w:rsid w:val="0015347E"/>
    <w:rsid w:val="0015383C"/>
    <w:rsid w:val="001608C1"/>
    <w:rsid w:val="00174E68"/>
    <w:rsid w:val="00176E0C"/>
    <w:rsid w:val="00181CAA"/>
    <w:rsid w:val="001838EA"/>
    <w:rsid w:val="0019083A"/>
    <w:rsid w:val="001959DE"/>
    <w:rsid w:val="001A0B18"/>
    <w:rsid w:val="001A2A34"/>
    <w:rsid w:val="001B7A8E"/>
    <w:rsid w:val="001C2B0A"/>
    <w:rsid w:val="001E3AD9"/>
    <w:rsid w:val="00202A7D"/>
    <w:rsid w:val="00210763"/>
    <w:rsid w:val="00216C94"/>
    <w:rsid w:val="00220328"/>
    <w:rsid w:val="002242B7"/>
    <w:rsid w:val="00226C73"/>
    <w:rsid w:val="00230A49"/>
    <w:rsid w:val="002320BD"/>
    <w:rsid w:val="00233A35"/>
    <w:rsid w:val="00235412"/>
    <w:rsid w:val="002567BE"/>
    <w:rsid w:val="0025701A"/>
    <w:rsid w:val="00272BAF"/>
    <w:rsid w:val="00281C79"/>
    <w:rsid w:val="002A6293"/>
    <w:rsid w:val="002A6473"/>
    <w:rsid w:val="002A7EB8"/>
    <w:rsid w:val="002B6A3E"/>
    <w:rsid w:val="002C1736"/>
    <w:rsid w:val="002D5286"/>
    <w:rsid w:val="002E5CC8"/>
    <w:rsid w:val="002E6A9E"/>
    <w:rsid w:val="002F3009"/>
    <w:rsid w:val="003006DE"/>
    <w:rsid w:val="00322A8E"/>
    <w:rsid w:val="00336675"/>
    <w:rsid w:val="00353520"/>
    <w:rsid w:val="003574B7"/>
    <w:rsid w:val="00360719"/>
    <w:rsid w:val="003646B9"/>
    <w:rsid w:val="00366769"/>
    <w:rsid w:val="00374DA9"/>
    <w:rsid w:val="00394DFA"/>
    <w:rsid w:val="003A6918"/>
    <w:rsid w:val="003B7E42"/>
    <w:rsid w:val="003C1112"/>
    <w:rsid w:val="003C4C11"/>
    <w:rsid w:val="003C64E9"/>
    <w:rsid w:val="003D0681"/>
    <w:rsid w:val="003E2D53"/>
    <w:rsid w:val="003F1550"/>
    <w:rsid w:val="003F462A"/>
    <w:rsid w:val="004111E2"/>
    <w:rsid w:val="00411C93"/>
    <w:rsid w:val="00413D6F"/>
    <w:rsid w:val="00413F28"/>
    <w:rsid w:val="00423AF5"/>
    <w:rsid w:val="00436F7E"/>
    <w:rsid w:val="00440CA4"/>
    <w:rsid w:val="00443A49"/>
    <w:rsid w:val="004517D8"/>
    <w:rsid w:val="00451C18"/>
    <w:rsid w:val="00452C7E"/>
    <w:rsid w:val="00452FAC"/>
    <w:rsid w:val="00462FF7"/>
    <w:rsid w:val="0046338C"/>
    <w:rsid w:val="004633F7"/>
    <w:rsid w:val="00474B7F"/>
    <w:rsid w:val="0049050C"/>
    <w:rsid w:val="0049144F"/>
    <w:rsid w:val="004A2A37"/>
    <w:rsid w:val="004A37F8"/>
    <w:rsid w:val="004B7B09"/>
    <w:rsid w:val="004C3BAB"/>
    <w:rsid w:val="004E65F1"/>
    <w:rsid w:val="00540AF7"/>
    <w:rsid w:val="005476BC"/>
    <w:rsid w:val="00555860"/>
    <w:rsid w:val="00566E42"/>
    <w:rsid w:val="0057409F"/>
    <w:rsid w:val="005874BC"/>
    <w:rsid w:val="005958F5"/>
    <w:rsid w:val="005A0F7B"/>
    <w:rsid w:val="005B2510"/>
    <w:rsid w:val="005C54A4"/>
    <w:rsid w:val="005C755F"/>
    <w:rsid w:val="005D3F97"/>
    <w:rsid w:val="005F16B8"/>
    <w:rsid w:val="005F652B"/>
    <w:rsid w:val="005F73B5"/>
    <w:rsid w:val="005F74A2"/>
    <w:rsid w:val="006027BB"/>
    <w:rsid w:val="00636A5C"/>
    <w:rsid w:val="00636EE7"/>
    <w:rsid w:val="006433D7"/>
    <w:rsid w:val="00643C32"/>
    <w:rsid w:val="00644704"/>
    <w:rsid w:val="006577B0"/>
    <w:rsid w:val="00660C4A"/>
    <w:rsid w:val="00670CD2"/>
    <w:rsid w:val="00671FDB"/>
    <w:rsid w:val="006722B3"/>
    <w:rsid w:val="0067408B"/>
    <w:rsid w:val="006771F7"/>
    <w:rsid w:val="006940B7"/>
    <w:rsid w:val="006A7DED"/>
    <w:rsid w:val="006C1FF1"/>
    <w:rsid w:val="006C437C"/>
    <w:rsid w:val="006F33FA"/>
    <w:rsid w:val="00703DD5"/>
    <w:rsid w:val="007225D7"/>
    <w:rsid w:val="00725D2E"/>
    <w:rsid w:val="007270E5"/>
    <w:rsid w:val="00733B34"/>
    <w:rsid w:val="00740C0A"/>
    <w:rsid w:val="007418A6"/>
    <w:rsid w:val="0074245B"/>
    <w:rsid w:val="00776147"/>
    <w:rsid w:val="007906CB"/>
    <w:rsid w:val="007A06D2"/>
    <w:rsid w:val="007A7892"/>
    <w:rsid w:val="007B4FB8"/>
    <w:rsid w:val="007C57AB"/>
    <w:rsid w:val="007D3315"/>
    <w:rsid w:val="007E0B2A"/>
    <w:rsid w:val="007E2C3C"/>
    <w:rsid w:val="007E48BA"/>
    <w:rsid w:val="007F08FE"/>
    <w:rsid w:val="00800F6F"/>
    <w:rsid w:val="008019D2"/>
    <w:rsid w:val="00817328"/>
    <w:rsid w:val="0082271C"/>
    <w:rsid w:val="0082359A"/>
    <w:rsid w:val="00832B39"/>
    <w:rsid w:val="00844105"/>
    <w:rsid w:val="008522BC"/>
    <w:rsid w:val="00853C58"/>
    <w:rsid w:val="008614B5"/>
    <w:rsid w:val="00877770"/>
    <w:rsid w:val="008838C3"/>
    <w:rsid w:val="008A1074"/>
    <w:rsid w:val="008C12DC"/>
    <w:rsid w:val="008D157F"/>
    <w:rsid w:val="008D5F1D"/>
    <w:rsid w:val="008E07F6"/>
    <w:rsid w:val="008E7789"/>
    <w:rsid w:val="008F0E85"/>
    <w:rsid w:val="008F661D"/>
    <w:rsid w:val="0090039D"/>
    <w:rsid w:val="0090347B"/>
    <w:rsid w:val="009160CF"/>
    <w:rsid w:val="0093018D"/>
    <w:rsid w:val="009306A4"/>
    <w:rsid w:val="009519BF"/>
    <w:rsid w:val="00954ECD"/>
    <w:rsid w:val="00955532"/>
    <w:rsid w:val="009A153F"/>
    <w:rsid w:val="009A22AE"/>
    <w:rsid w:val="009A4507"/>
    <w:rsid w:val="009A45DC"/>
    <w:rsid w:val="009B0EAA"/>
    <w:rsid w:val="009B29C5"/>
    <w:rsid w:val="009B2DF3"/>
    <w:rsid w:val="009D5A66"/>
    <w:rsid w:val="009E31E9"/>
    <w:rsid w:val="009F270C"/>
    <w:rsid w:val="00A01A45"/>
    <w:rsid w:val="00A02C9E"/>
    <w:rsid w:val="00A02E09"/>
    <w:rsid w:val="00A04344"/>
    <w:rsid w:val="00A16C04"/>
    <w:rsid w:val="00A40AEF"/>
    <w:rsid w:val="00A4203A"/>
    <w:rsid w:val="00A47D39"/>
    <w:rsid w:val="00A50DFB"/>
    <w:rsid w:val="00A64091"/>
    <w:rsid w:val="00A645EF"/>
    <w:rsid w:val="00A84674"/>
    <w:rsid w:val="00A84BEA"/>
    <w:rsid w:val="00A86975"/>
    <w:rsid w:val="00A955EE"/>
    <w:rsid w:val="00AA1B8B"/>
    <w:rsid w:val="00AD7617"/>
    <w:rsid w:val="00AE0D23"/>
    <w:rsid w:val="00AE1582"/>
    <w:rsid w:val="00AE3250"/>
    <w:rsid w:val="00AF0160"/>
    <w:rsid w:val="00B11DE7"/>
    <w:rsid w:val="00B12CCE"/>
    <w:rsid w:val="00B23D43"/>
    <w:rsid w:val="00B30151"/>
    <w:rsid w:val="00B324E9"/>
    <w:rsid w:val="00B3344D"/>
    <w:rsid w:val="00B3386C"/>
    <w:rsid w:val="00B35791"/>
    <w:rsid w:val="00B408D6"/>
    <w:rsid w:val="00B4506E"/>
    <w:rsid w:val="00B50940"/>
    <w:rsid w:val="00B57469"/>
    <w:rsid w:val="00B670B5"/>
    <w:rsid w:val="00B83D2D"/>
    <w:rsid w:val="00B87B1F"/>
    <w:rsid w:val="00B95EE0"/>
    <w:rsid w:val="00BB5458"/>
    <w:rsid w:val="00BC02F2"/>
    <w:rsid w:val="00BC1418"/>
    <w:rsid w:val="00BC1658"/>
    <w:rsid w:val="00BD07CB"/>
    <w:rsid w:val="00BD6B04"/>
    <w:rsid w:val="00BE30AA"/>
    <w:rsid w:val="00BF4EF1"/>
    <w:rsid w:val="00BF5530"/>
    <w:rsid w:val="00C0159D"/>
    <w:rsid w:val="00C031D3"/>
    <w:rsid w:val="00C1614F"/>
    <w:rsid w:val="00C2394A"/>
    <w:rsid w:val="00C30ADB"/>
    <w:rsid w:val="00C32FFA"/>
    <w:rsid w:val="00C4198F"/>
    <w:rsid w:val="00C41A01"/>
    <w:rsid w:val="00C4494E"/>
    <w:rsid w:val="00C44B67"/>
    <w:rsid w:val="00C51125"/>
    <w:rsid w:val="00C62736"/>
    <w:rsid w:val="00C6622E"/>
    <w:rsid w:val="00C67463"/>
    <w:rsid w:val="00C71251"/>
    <w:rsid w:val="00C737F7"/>
    <w:rsid w:val="00C73F33"/>
    <w:rsid w:val="00C76300"/>
    <w:rsid w:val="00C84640"/>
    <w:rsid w:val="00C84CA1"/>
    <w:rsid w:val="00C9002D"/>
    <w:rsid w:val="00C915BB"/>
    <w:rsid w:val="00CA54DA"/>
    <w:rsid w:val="00CA62A3"/>
    <w:rsid w:val="00CB544D"/>
    <w:rsid w:val="00CC11A9"/>
    <w:rsid w:val="00CC41BA"/>
    <w:rsid w:val="00CC6950"/>
    <w:rsid w:val="00CD1BA9"/>
    <w:rsid w:val="00CD26AA"/>
    <w:rsid w:val="00CD3DC9"/>
    <w:rsid w:val="00CE1A63"/>
    <w:rsid w:val="00CE5B32"/>
    <w:rsid w:val="00CF5878"/>
    <w:rsid w:val="00D25F45"/>
    <w:rsid w:val="00D3033E"/>
    <w:rsid w:val="00D3581E"/>
    <w:rsid w:val="00D46493"/>
    <w:rsid w:val="00D54063"/>
    <w:rsid w:val="00D852AF"/>
    <w:rsid w:val="00D867DA"/>
    <w:rsid w:val="00D95406"/>
    <w:rsid w:val="00DD0AE0"/>
    <w:rsid w:val="00DD1A69"/>
    <w:rsid w:val="00DD36C3"/>
    <w:rsid w:val="00DF08D6"/>
    <w:rsid w:val="00DF2ECE"/>
    <w:rsid w:val="00DF74D9"/>
    <w:rsid w:val="00DF7EDC"/>
    <w:rsid w:val="00E162F9"/>
    <w:rsid w:val="00E1709D"/>
    <w:rsid w:val="00E379C4"/>
    <w:rsid w:val="00E51663"/>
    <w:rsid w:val="00E56C6F"/>
    <w:rsid w:val="00E56CF3"/>
    <w:rsid w:val="00E71B25"/>
    <w:rsid w:val="00E732C1"/>
    <w:rsid w:val="00E921FC"/>
    <w:rsid w:val="00E958AD"/>
    <w:rsid w:val="00EA2CAF"/>
    <w:rsid w:val="00EA4721"/>
    <w:rsid w:val="00EC3DAD"/>
    <w:rsid w:val="00EC72B4"/>
    <w:rsid w:val="00EE00F6"/>
    <w:rsid w:val="00EE2C7E"/>
    <w:rsid w:val="00EE54D1"/>
    <w:rsid w:val="00F00D83"/>
    <w:rsid w:val="00F0160A"/>
    <w:rsid w:val="00F07084"/>
    <w:rsid w:val="00F0751C"/>
    <w:rsid w:val="00F121D7"/>
    <w:rsid w:val="00F17AFF"/>
    <w:rsid w:val="00F31D0C"/>
    <w:rsid w:val="00F33069"/>
    <w:rsid w:val="00F36E09"/>
    <w:rsid w:val="00F41A48"/>
    <w:rsid w:val="00F553F0"/>
    <w:rsid w:val="00F61C65"/>
    <w:rsid w:val="00F62C15"/>
    <w:rsid w:val="00F7365D"/>
    <w:rsid w:val="00F87F6A"/>
    <w:rsid w:val="00F96165"/>
    <w:rsid w:val="00F9622D"/>
    <w:rsid w:val="00F97E48"/>
    <w:rsid w:val="00FB296F"/>
    <w:rsid w:val="00FD0E27"/>
    <w:rsid w:val="00FE7345"/>
    <w:rsid w:val="00FF4344"/>
    <w:rsid w:val="00FF4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73E235"/>
  <w15:chartTrackingRefBased/>
  <w15:docId w15:val="{A04DE20C-C23E-41BB-A07D-21DDD4E03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0B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7E0B2A"/>
    <w:pPr>
      <w:keepNext/>
      <w:ind w:firstLine="720"/>
      <w:jc w:val="center"/>
      <w:outlineLvl w:val="2"/>
    </w:pPr>
    <w:rPr>
      <w:rFonts w:ascii="Courier New" w:hAnsi="Courier New"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7E0B2A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rsid w:val="007E0B2A"/>
    <w:pPr>
      <w:spacing w:after="120" w:line="480" w:lineRule="auto"/>
      <w:ind w:left="283"/>
    </w:pPr>
    <w:rPr>
      <w:lang w:val="uk-UA"/>
    </w:rPr>
  </w:style>
  <w:style w:type="character" w:customStyle="1" w:styleId="20">
    <w:name w:val="Основний текст з відступом 2 Знак"/>
    <w:basedOn w:val="a0"/>
    <w:link w:val="2"/>
    <w:uiPriority w:val="99"/>
    <w:rsid w:val="007E0B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F4CB9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FF4CB9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5">
    <w:name w:val="List Paragraph"/>
    <w:basedOn w:val="a"/>
    <w:qFormat/>
    <w:rsid w:val="00C8464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1614F"/>
    <w:pPr>
      <w:tabs>
        <w:tab w:val="center" w:pos="4819"/>
        <w:tab w:val="right" w:pos="9639"/>
      </w:tabs>
    </w:pPr>
  </w:style>
  <w:style w:type="character" w:customStyle="1" w:styleId="a7">
    <w:name w:val="Верхній колонтитул Знак"/>
    <w:basedOn w:val="a0"/>
    <w:link w:val="a6"/>
    <w:uiPriority w:val="99"/>
    <w:rsid w:val="00C1614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C1614F"/>
    <w:pPr>
      <w:tabs>
        <w:tab w:val="center" w:pos="4819"/>
        <w:tab w:val="right" w:pos="9639"/>
      </w:tabs>
    </w:pPr>
  </w:style>
  <w:style w:type="character" w:customStyle="1" w:styleId="a9">
    <w:name w:val="Нижній колонтитул Знак"/>
    <w:basedOn w:val="a0"/>
    <w:link w:val="a8"/>
    <w:uiPriority w:val="99"/>
    <w:rsid w:val="00C1614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a">
    <w:name w:val="annotation reference"/>
    <w:basedOn w:val="a0"/>
    <w:uiPriority w:val="99"/>
    <w:semiHidden/>
    <w:unhideWhenUsed/>
    <w:rsid w:val="009D5A66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D5A66"/>
    <w:pPr>
      <w:spacing w:after="160"/>
    </w:pPr>
    <w:rPr>
      <w:rFonts w:asciiTheme="minorHAnsi" w:eastAsiaTheme="minorHAnsi" w:hAnsiTheme="minorHAnsi" w:cstheme="minorBidi"/>
      <w:sz w:val="20"/>
      <w:szCs w:val="20"/>
      <w:lang w:val="uk-UA" w:eastAsia="en-US"/>
    </w:rPr>
  </w:style>
  <w:style w:type="character" w:customStyle="1" w:styleId="ac">
    <w:name w:val="Текст примітки Знак"/>
    <w:basedOn w:val="a0"/>
    <w:link w:val="ab"/>
    <w:uiPriority w:val="99"/>
    <w:semiHidden/>
    <w:rsid w:val="009D5A66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5347E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e">
    <w:name w:val="Тема примітки Знак"/>
    <w:basedOn w:val="ac"/>
    <w:link w:val="ad"/>
    <w:uiPriority w:val="99"/>
    <w:semiHidden/>
    <w:rsid w:val="0015347E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table" w:styleId="af">
    <w:name w:val="Table Grid"/>
    <w:basedOn w:val="a1"/>
    <w:uiPriority w:val="39"/>
    <w:rsid w:val="00643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E9354-C929-4F99-B65E-1B61C726D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4165</Words>
  <Characters>2375</Characters>
  <Application>Microsoft Office Word</Application>
  <DocSecurity>0</DocSecurity>
  <Lines>19</Lines>
  <Paragraphs>13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Goncharuk Natalia</dc:creator>
  <cp:keywords/>
  <dc:description/>
  <cp:lastModifiedBy>Admin</cp:lastModifiedBy>
  <cp:revision>3</cp:revision>
  <cp:lastPrinted>2018-04-03T09:53:00Z</cp:lastPrinted>
  <dcterms:created xsi:type="dcterms:W3CDTF">2026-04-09T10:17:00Z</dcterms:created>
  <dcterms:modified xsi:type="dcterms:W3CDTF">2026-04-09T11:09:00Z</dcterms:modified>
</cp:coreProperties>
</file>